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780F" w:rsidR="00DD259F" w:rsidP="005B7AC9" w:rsidRDefault="00DD259F" w14:paraId="1cf00e4" w14:textId="1cf00e4">
      <w:pPr>
        <w15:collapsed w:val="false"/>
        <w:rPr>
          <w:rFonts w:cs="Arial"/>
          <w:b w:val="false"/>
        </w:rPr>
      </w:pPr>
      <w:bookmarkStart w:name="_GoBack" w:id="0"/>
      <w:bookmarkEnd w:id="0"/>
      <w:r w:rsidRPr="0062780F">
        <w:rPr>
          <w:rFonts w:cs="Arial"/>
          <w:b w:val="false"/>
        </w:rPr>
        <w:t>REPUBLIKA HRVATSKA</w:t>
      </w:r>
    </w:p>
    <w:p w:rsidRPr="0062780F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780F">
        <w:rPr>
          <w:rFonts w:cs="Arial"/>
          <w:b w:val="false"/>
        </w:rPr>
        <w:t>TRGOVAČKI SUD U RIJECI</w:t>
      </w:r>
      <w:r w:rsidRPr="0062780F" w:rsidR="006D1F4A">
        <w:rPr>
          <w:rFonts w:cs="Arial"/>
          <w:b w:val="false"/>
        </w:rPr>
        <w:tab/>
      </w:r>
    </w:p>
    <w:p w:rsidRPr="0062780F" w:rsidR="0027103A" w:rsidP="005B7AC9" w:rsidRDefault="00DD259F">
      <w:pPr>
        <w:rPr>
          <w:rFonts w:cs="Arial"/>
          <w:b w:val="false"/>
        </w:rPr>
      </w:pPr>
      <w:r w:rsidRPr="0062780F">
        <w:rPr>
          <w:rFonts w:cs="Arial"/>
          <w:b w:val="false"/>
        </w:rPr>
        <w:t>ZADARSKA 1 i 3</w:t>
      </w:r>
    </w:p>
    <w:p w:rsidR="0027103A" w:rsidP="005B7AC9" w:rsidRDefault="0027103A">
      <w:pPr>
        <w:rPr>
          <w:rFonts w:cs="Arial"/>
          <w:b w:val="false"/>
        </w:rPr>
      </w:pPr>
    </w:p>
    <w:p w:rsidR="00E90BF1" w:rsidP="005B7AC9" w:rsidRDefault="00E90BF1">
      <w:pPr>
        <w:rPr>
          <w:rFonts w:cs="Arial"/>
          <w:b w:val="false"/>
        </w:rPr>
      </w:pPr>
    </w:p>
    <w:p w:rsidR="00E90BF1" w:rsidP="005B7AC9" w:rsidRDefault="00E90BF1">
      <w:pPr>
        <w:rPr>
          <w:rFonts w:cs="Arial"/>
          <w:b w:val="false"/>
        </w:rPr>
      </w:pPr>
    </w:p>
    <w:p w:rsidRPr="0062780F" w:rsidR="00E90BF1" w:rsidP="005B7AC9" w:rsidRDefault="00E90BF1">
      <w:pPr>
        <w:rPr>
          <w:rFonts w:cs="Arial"/>
          <w:b w:val="false"/>
        </w:rPr>
      </w:pPr>
    </w:p>
    <w:p w:rsidRPr="0062780F" w:rsidR="00613796" w:rsidP="005B7AC9" w:rsidRDefault="00613796">
      <w:pPr>
        <w:jc w:val="center"/>
        <w:rPr>
          <w:rFonts w:cs="Arial"/>
          <w:b w:val="false"/>
          <w:bCs/>
        </w:rPr>
      </w:pPr>
      <w:r w:rsidRPr="0062780F">
        <w:rPr>
          <w:rFonts w:cs="Arial"/>
          <w:b w:val="false"/>
          <w:bCs/>
        </w:rPr>
        <w:t>Z A P I S N I K</w:t>
      </w:r>
    </w:p>
    <w:p w:rsidRPr="0062780F" w:rsidR="000F7AD9" w:rsidP="00A11924" w:rsidRDefault="00405860">
      <w:pPr>
        <w:jc w:val="center"/>
        <w:rPr>
          <w:rFonts w:cs="Arial"/>
          <w:b w:val="false"/>
          <w:bCs/>
        </w:rPr>
      </w:pPr>
      <w:r w:rsidRPr="0062780F">
        <w:rPr>
          <w:rFonts w:cs="Arial"/>
          <w:b w:val="false"/>
          <w:bCs/>
        </w:rPr>
        <w:t>o</w:t>
      </w:r>
      <w:r w:rsidRPr="0062780F" w:rsidR="00560DA5">
        <w:rPr>
          <w:rFonts w:cs="Arial"/>
          <w:b w:val="false"/>
          <w:bCs/>
        </w:rPr>
        <w:t>d</w:t>
      </w:r>
      <w:r w:rsidRPr="0062780F" w:rsidR="001C161A">
        <w:rPr>
          <w:rFonts w:cs="Arial"/>
          <w:b w:val="false"/>
          <w:bCs/>
        </w:rPr>
        <w:t xml:space="preserve"> </w:t>
      </w:r>
      <w:r w:rsidR="00D130C1">
        <w:rPr>
          <w:rFonts w:cs="Arial"/>
          <w:b w:val="false"/>
          <w:bCs/>
        </w:rPr>
        <w:t>21</w:t>
      </w:r>
      <w:r w:rsidR="00794332">
        <w:rPr>
          <w:rFonts w:cs="Arial"/>
          <w:b w:val="false"/>
          <w:bCs/>
        </w:rPr>
        <w:t>. prosinca</w:t>
      </w:r>
      <w:r w:rsidRPr="0062780F" w:rsidR="0019114E">
        <w:rPr>
          <w:rFonts w:cs="Arial"/>
          <w:b w:val="false"/>
          <w:bCs/>
        </w:rPr>
        <w:t xml:space="preserve"> 2021</w:t>
      </w:r>
      <w:r w:rsidRPr="0062780F" w:rsidR="00A85AFB">
        <w:rPr>
          <w:rFonts w:cs="Arial"/>
          <w:b w:val="false"/>
          <w:bCs/>
        </w:rPr>
        <w:t>.</w:t>
      </w:r>
      <w:r w:rsidRPr="0062780F" w:rsidR="0019114E">
        <w:rPr>
          <w:rFonts w:cs="Arial"/>
          <w:b w:val="false"/>
          <w:bCs/>
        </w:rPr>
        <w:t xml:space="preserve"> godine</w:t>
      </w:r>
      <w:r w:rsidRPr="0062780F" w:rsidR="00B82A55">
        <w:rPr>
          <w:rFonts w:cs="Arial"/>
          <w:b w:val="false"/>
          <w:bCs/>
        </w:rPr>
        <w:t xml:space="preserve"> </w:t>
      </w:r>
    </w:p>
    <w:p w:rsidRPr="0062780F" w:rsidR="00932C80" w:rsidP="005B7AC9" w:rsidRDefault="00A24FE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u prethodnom postupku </w:t>
      </w:r>
      <w:r w:rsidRPr="0062780F" w:rsidR="00613796">
        <w:rPr>
          <w:rFonts w:cs="Arial"/>
          <w:b w:val="false"/>
        </w:rPr>
        <w:t>radi</w:t>
      </w:r>
      <w:r w:rsidRPr="0062780F" w:rsidR="006372B4">
        <w:rPr>
          <w:rFonts w:cs="Arial"/>
          <w:b w:val="false"/>
        </w:rPr>
        <w:t xml:space="preserve"> očitovanja o prijedlogu i</w:t>
      </w:r>
      <w:r w:rsidRPr="0062780F" w:rsidR="00613796">
        <w:rPr>
          <w:rFonts w:cs="Arial"/>
          <w:b w:val="false"/>
        </w:rPr>
        <w:t xml:space="preserve"> </w:t>
      </w:r>
      <w:r w:rsidRPr="0062780F" w:rsidR="00B468D0">
        <w:rPr>
          <w:rFonts w:cs="Arial"/>
          <w:b w:val="false"/>
        </w:rPr>
        <w:t>rasprave o</w:t>
      </w:r>
      <w:r w:rsidRPr="0062780F" w:rsidR="00727FC2">
        <w:rPr>
          <w:rFonts w:cs="Arial"/>
          <w:b w:val="false"/>
        </w:rPr>
        <w:t xml:space="preserve"> </w:t>
      </w:r>
      <w:r w:rsidRPr="0062780F" w:rsidR="00E279D6">
        <w:rPr>
          <w:rFonts w:cs="Arial"/>
          <w:b w:val="false"/>
        </w:rPr>
        <w:t>pretpostavk</w:t>
      </w:r>
      <w:r w:rsidRPr="0062780F" w:rsidR="00B468D0">
        <w:rPr>
          <w:rFonts w:cs="Arial"/>
          <w:b w:val="false"/>
        </w:rPr>
        <w:t>ama</w:t>
      </w:r>
      <w:r w:rsidRPr="0062780F" w:rsidR="00E279D6">
        <w:rPr>
          <w:rFonts w:cs="Arial"/>
          <w:b w:val="false"/>
        </w:rPr>
        <w:t xml:space="preserve"> </w:t>
      </w:r>
      <w:r w:rsidRPr="0062780F" w:rsidR="006F49A9">
        <w:rPr>
          <w:rFonts w:cs="Arial"/>
          <w:b w:val="false"/>
        </w:rPr>
        <w:t xml:space="preserve">za otvaranje </w:t>
      </w:r>
      <w:r w:rsidRPr="0062780F" w:rsidR="00560DA5">
        <w:rPr>
          <w:rFonts w:cs="Arial"/>
          <w:b w:val="false"/>
        </w:rPr>
        <w:t xml:space="preserve">stečajnog </w:t>
      </w:r>
      <w:r w:rsidRPr="0062780F" w:rsidR="00613796">
        <w:rPr>
          <w:rFonts w:cs="Arial"/>
          <w:b w:val="false"/>
        </w:rPr>
        <w:t>postupka nad</w:t>
      </w:r>
      <w:r w:rsidRPr="0062780F" w:rsidR="00A60F59">
        <w:rPr>
          <w:rFonts w:cs="Arial"/>
          <w:b w:val="false"/>
        </w:rPr>
        <w:t xml:space="preserve"> dužnikom trgovačkim društvom</w:t>
      </w:r>
      <w:r w:rsidRPr="0062780F" w:rsidR="00613796">
        <w:rPr>
          <w:rFonts w:cs="Arial"/>
          <w:b w:val="false"/>
        </w:rPr>
        <w:t xml:space="preserve"> </w:t>
      </w:r>
      <w:r w:rsidRPr="00D06580" w:rsidR="00D06580">
        <w:rPr>
          <w:rFonts w:cs="Arial"/>
          <w:b w:val="false"/>
        </w:rPr>
        <w:t>AUTO NIKO jednostavno društvo s ograničenom odgovornošću za održavanje, popravak i trgovinu motornim vozilima, Matulji, Frana Supila 1B</w:t>
      </w:r>
      <w:r w:rsidRPr="0062780F" w:rsidR="00A11924">
        <w:rPr>
          <w:rFonts w:cs="Arial"/>
          <w:b w:val="false"/>
        </w:rPr>
        <w:t>.</w:t>
      </w:r>
    </w:p>
    <w:p w:rsidR="0027103A" w:rsidP="005B7AC9" w:rsidRDefault="0027103A">
      <w:pPr>
        <w:jc w:val="both"/>
        <w:rPr>
          <w:rFonts w:cs="Arial"/>
          <w:b w:val="false"/>
        </w:rPr>
      </w:pPr>
    </w:p>
    <w:p w:rsidRPr="0062780F" w:rsidR="00E90BF1" w:rsidP="005B7AC9" w:rsidRDefault="00E90BF1">
      <w:pPr>
        <w:jc w:val="both"/>
        <w:rPr>
          <w:rFonts w:cs="Arial"/>
          <w:b w:val="false"/>
        </w:rPr>
      </w:pP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OD SUDA PRISUTNI:</w:t>
      </w: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Daniela Korlević, sudac</w:t>
      </w:r>
    </w:p>
    <w:p w:rsidR="00FC1210" w:rsidP="000E4AFD" w:rsidRDefault="00A11924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Dajana Jurković</w:t>
      </w:r>
      <w:r w:rsidRPr="0062780F" w:rsidR="00613796">
        <w:rPr>
          <w:rFonts w:cs="Arial"/>
          <w:b w:val="false"/>
        </w:rPr>
        <w:t>, zapisničar</w:t>
      </w:r>
    </w:p>
    <w:p w:rsidRPr="0062780F" w:rsidR="0027103A" w:rsidP="00E90BF1" w:rsidRDefault="00794332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Darko Zorc, privremeni stečajni upravitelj</w:t>
      </w:r>
    </w:p>
    <w:p w:rsidR="00A11AE4" w:rsidP="0088250B" w:rsidRDefault="00A11AE4">
      <w:pPr>
        <w:rPr>
          <w:rFonts w:cs="Arial"/>
          <w:b w:val="false"/>
        </w:rPr>
      </w:pPr>
    </w:p>
    <w:p w:rsidRPr="0062780F" w:rsidR="00E90BF1" w:rsidP="0088250B" w:rsidRDefault="00E90BF1">
      <w:pPr>
        <w:rPr>
          <w:rFonts w:cs="Arial"/>
          <w:b w:val="false"/>
        </w:rPr>
      </w:pPr>
    </w:p>
    <w:p w:rsidRPr="0062780F" w:rsidR="00613796" w:rsidP="005B7AC9" w:rsidRDefault="009168D8">
      <w:pPr>
        <w:jc w:val="center"/>
        <w:rPr>
          <w:rFonts w:cs="Arial"/>
          <w:b w:val="false"/>
        </w:rPr>
      </w:pPr>
      <w:r w:rsidRPr="0062780F">
        <w:rPr>
          <w:rFonts w:cs="Arial"/>
          <w:b w:val="false"/>
        </w:rPr>
        <w:t>Početak u</w:t>
      </w:r>
      <w:r w:rsidRPr="0062780F" w:rsidR="00CF16F2">
        <w:rPr>
          <w:rFonts w:cs="Arial"/>
          <w:b w:val="false"/>
        </w:rPr>
        <w:t xml:space="preserve"> </w:t>
      </w:r>
      <w:r w:rsidRPr="0062780F" w:rsidR="0062780F">
        <w:rPr>
          <w:rFonts w:cs="Arial"/>
          <w:b w:val="false"/>
        </w:rPr>
        <w:t>11</w:t>
      </w:r>
      <w:r w:rsidRPr="0062780F" w:rsidR="00613796">
        <w:rPr>
          <w:rFonts w:cs="Arial"/>
          <w:b w:val="false"/>
        </w:rPr>
        <w:t>:</w:t>
      </w:r>
      <w:r w:rsidRPr="0062780F" w:rsidR="0062780F">
        <w:rPr>
          <w:rFonts w:cs="Arial"/>
          <w:b w:val="false"/>
        </w:rPr>
        <w:t>0</w:t>
      </w:r>
      <w:r w:rsidRPr="0062780F" w:rsidR="00ED2DCC">
        <w:rPr>
          <w:rFonts w:cs="Arial"/>
          <w:b w:val="false"/>
        </w:rPr>
        <w:t>0</w:t>
      </w:r>
      <w:r w:rsidRPr="0062780F" w:rsidR="00613796">
        <w:rPr>
          <w:rFonts w:cs="Arial"/>
          <w:b w:val="false"/>
        </w:rPr>
        <w:t xml:space="preserve"> sati</w:t>
      </w:r>
    </w:p>
    <w:p w:rsidR="00A11AE4" w:rsidP="005B7AC9" w:rsidRDefault="00A11AE4">
      <w:pPr>
        <w:jc w:val="both"/>
        <w:rPr>
          <w:rFonts w:cs="Arial"/>
          <w:b w:val="false"/>
        </w:rPr>
      </w:pPr>
    </w:p>
    <w:p w:rsidRPr="0062780F" w:rsidR="00E90BF1" w:rsidP="005B7AC9" w:rsidRDefault="00E90BF1">
      <w:pPr>
        <w:jc w:val="both"/>
        <w:rPr>
          <w:rFonts w:cs="Arial"/>
          <w:b w:val="false"/>
        </w:rPr>
      </w:pP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su na današnje ročište pristupili:</w:t>
      </w:r>
    </w:p>
    <w:p w:rsidRPr="0062780F" w:rsidR="00E96CC2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Za predlagatelja</w:t>
      </w:r>
      <w:r w:rsidRPr="0062780F" w:rsidR="00E96CC2">
        <w:rPr>
          <w:rFonts w:cs="Arial"/>
          <w:b w:val="false"/>
        </w:rPr>
        <w:t>:</w:t>
      </w:r>
      <w:r w:rsidRPr="0062780F" w:rsidR="00481E2D">
        <w:rPr>
          <w:rFonts w:cs="Arial"/>
          <w:b w:val="false"/>
        </w:rPr>
        <w:t xml:space="preserve"> </w:t>
      </w:r>
      <w:r w:rsidRPr="0062780F" w:rsidR="001A015C">
        <w:rPr>
          <w:rFonts w:cs="Arial"/>
          <w:b w:val="false"/>
        </w:rPr>
        <w:t xml:space="preserve">nitko, dostava poziva uredno iskazana  </w:t>
      </w:r>
    </w:p>
    <w:p w:rsidRPr="0062780F" w:rsidR="001A015C" w:rsidP="005B7AC9" w:rsidRDefault="001A015C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Za dužnika: </w:t>
      </w:r>
      <w:r w:rsidRPr="0062780F" w:rsidR="00D06580">
        <w:rPr>
          <w:rFonts w:cs="Arial"/>
          <w:b w:val="false"/>
        </w:rPr>
        <w:t xml:space="preserve">nitko, dostava poziva uredno iskazana  </w:t>
      </w:r>
    </w:p>
    <w:p w:rsidRPr="0062780F" w:rsidR="009E23B7" w:rsidP="009E23B7" w:rsidRDefault="007E4088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Za FINA: nitko, dostava poziva uredno iskazana  </w:t>
      </w:r>
    </w:p>
    <w:p w:rsidR="0052534F" w:rsidP="009E23B7" w:rsidRDefault="0052534F">
      <w:pPr>
        <w:jc w:val="both"/>
        <w:rPr>
          <w:rFonts w:cs="Arial"/>
          <w:b w:val="false"/>
        </w:rPr>
      </w:pPr>
    </w:p>
    <w:p w:rsidRPr="0062780F" w:rsidR="00794332" w:rsidP="009E23B7" w:rsidRDefault="00794332">
      <w:pPr>
        <w:jc w:val="both"/>
        <w:rPr>
          <w:rFonts w:cs="Arial"/>
          <w:b w:val="false"/>
        </w:rPr>
      </w:pPr>
    </w:p>
    <w:p w:rsidRPr="0062780F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spisu pril</w:t>
      </w:r>
      <w:r w:rsidRPr="0062780F" w:rsidR="00F65E5D">
        <w:rPr>
          <w:rFonts w:cs="Arial"/>
          <w:b w:val="false"/>
        </w:rPr>
        <w:t xml:space="preserve">eži podnesak predlagatelja od </w:t>
      </w:r>
      <w:r w:rsidR="00794332">
        <w:rPr>
          <w:rFonts w:cs="Arial"/>
          <w:b w:val="false"/>
        </w:rPr>
        <w:t>23. studenog</w:t>
      </w:r>
      <w:r w:rsidRPr="0062780F">
        <w:rPr>
          <w:rFonts w:cs="Arial"/>
          <w:b w:val="false"/>
        </w:rPr>
        <w:t xml:space="preserve"> 2021. godine pre</w:t>
      </w:r>
      <w:r w:rsidRPr="0062780F" w:rsidR="00F65E5D">
        <w:rPr>
          <w:rFonts w:cs="Arial"/>
          <w:b w:val="false"/>
        </w:rPr>
        <w:t xml:space="preserve">ma kojem dužnik na dan </w:t>
      </w:r>
      <w:r w:rsidR="00794332">
        <w:rPr>
          <w:rFonts w:cs="Arial"/>
          <w:b w:val="false"/>
        </w:rPr>
        <w:t>23. studenog</w:t>
      </w:r>
      <w:r w:rsidRPr="0062780F">
        <w:rPr>
          <w:rFonts w:cs="Arial"/>
          <w:b w:val="false"/>
        </w:rPr>
        <w:t xml:space="preserve"> 2021. godine u Očevidniku redoslijeda osnova za plaćanje</w:t>
      </w:r>
      <w:r w:rsidRPr="0062780F" w:rsidR="00447768">
        <w:rPr>
          <w:rFonts w:cs="Arial"/>
          <w:b w:val="false"/>
        </w:rPr>
        <w:t xml:space="preserve"> ima</w:t>
      </w:r>
      <w:r w:rsidRPr="0062780F">
        <w:rPr>
          <w:rFonts w:cs="Arial"/>
          <w:b w:val="false"/>
        </w:rPr>
        <w:t xml:space="preserve"> evidentirane neizvršene osnove za plaćanje u neprekinutom razdoblju od </w:t>
      </w:r>
      <w:r w:rsidR="00D06580">
        <w:rPr>
          <w:rFonts w:cs="Arial"/>
          <w:b w:val="false"/>
        </w:rPr>
        <w:t>147</w:t>
      </w:r>
      <w:r w:rsidRPr="0062780F" w:rsidR="00A60F59">
        <w:rPr>
          <w:rFonts w:cs="Arial"/>
          <w:b w:val="false"/>
        </w:rPr>
        <w:t xml:space="preserve"> </w:t>
      </w:r>
      <w:r w:rsidRPr="0062780F" w:rsidR="00B377AF">
        <w:rPr>
          <w:rFonts w:cs="Arial"/>
          <w:b w:val="false"/>
        </w:rPr>
        <w:t>dan</w:t>
      </w:r>
      <w:r w:rsidRPr="0062780F" w:rsidR="00832F60">
        <w:rPr>
          <w:rFonts w:cs="Arial"/>
          <w:b w:val="false"/>
        </w:rPr>
        <w:t>a</w:t>
      </w:r>
      <w:r w:rsidRPr="0062780F">
        <w:rPr>
          <w:rFonts w:cs="Arial"/>
          <w:b w:val="false"/>
        </w:rPr>
        <w:t xml:space="preserve"> u ukupnom iznosu</w:t>
      </w:r>
      <w:r w:rsidRPr="0062780F" w:rsidR="008D77B2">
        <w:rPr>
          <w:rFonts w:cs="Arial"/>
          <w:b w:val="false"/>
        </w:rPr>
        <w:t xml:space="preserve"> od</w:t>
      </w:r>
      <w:r w:rsidRPr="0062780F">
        <w:rPr>
          <w:rFonts w:cs="Arial"/>
          <w:b w:val="false"/>
        </w:rPr>
        <w:t xml:space="preserve"> </w:t>
      </w:r>
      <w:r w:rsidR="00D06580">
        <w:rPr>
          <w:rFonts w:cs="Arial"/>
          <w:b w:val="false"/>
        </w:rPr>
        <w:t xml:space="preserve">55.956,54 </w:t>
      </w:r>
      <w:r w:rsidR="00794332">
        <w:rPr>
          <w:rFonts w:cs="Arial"/>
          <w:b w:val="false"/>
        </w:rPr>
        <w:t>kn</w:t>
      </w:r>
      <w:r w:rsidRPr="0062780F">
        <w:rPr>
          <w:rFonts w:cs="Arial"/>
          <w:b w:val="false"/>
        </w:rPr>
        <w:t>.</w:t>
      </w:r>
    </w:p>
    <w:p w:rsidRPr="0062780F"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Pr="00E90BF1" w:rsidR="0062780F" w:rsidP="00E90BF1" w:rsidRDefault="00ED2DCC">
      <w:pPr>
        <w:ind w:firstLine="720"/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="00632433" w:rsidP="0052534F" w:rsidRDefault="00632433">
      <w:pPr>
        <w:jc w:val="both"/>
        <w:rPr>
          <w:rFonts w:cs="Arial"/>
          <w:b w:val="false"/>
          <w:iCs/>
          <w:lang w:eastAsia="hr-HR"/>
        </w:rPr>
      </w:pPr>
    </w:p>
    <w:p w:rsidRPr="00036331" w:rsidR="00036331" w:rsidP="00036331" w:rsidRDefault="00D06580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Dužnik je osnovan u veljači 2019.</w:t>
      </w:r>
      <w:r w:rsidRPr="00036331" w:rsidR="00036331">
        <w:rPr>
          <w:rFonts w:cs="Arial"/>
          <w:b w:val="false"/>
          <w:iCs/>
          <w:lang w:eastAsia="hr-HR"/>
        </w:rPr>
        <w:t xml:space="preserve"> godini. Javno su objavljeni financijski izvještaji za 2019. i 2020.</w:t>
      </w:r>
      <w:r w:rsidR="00036331">
        <w:rPr>
          <w:rFonts w:cs="Arial"/>
          <w:b w:val="false"/>
          <w:iCs/>
          <w:lang w:eastAsia="hr-HR"/>
        </w:rPr>
        <w:t xml:space="preserve"> </w:t>
      </w:r>
      <w:r w:rsidRPr="00036331" w:rsidR="00036331">
        <w:rPr>
          <w:rFonts w:cs="Arial"/>
          <w:b w:val="false"/>
          <w:iCs/>
          <w:lang w:eastAsia="hr-HR"/>
        </w:rPr>
        <w:t>godinu. Uprava dužnika nije omogućila uvid u cjelovitu dokumentaciju.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 xml:space="preserve">Privremeni stečajni upravitelj nije mogao sa sigurnošću utvrditi da li je </w:t>
      </w:r>
      <w:r>
        <w:rPr>
          <w:rFonts w:cs="Arial"/>
          <w:b w:val="false"/>
          <w:iCs/>
          <w:lang w:eastAsia="hr-HR"/>
        </w:rPr>
        <w:t>d</w:t>
      </w:r>
      <w:r w:rsidRPr="00036331">
        <w:rPr>
          <w:rFonts w:cs="Arial"/>
          <w:b w:val="false"/>
          <w:iCs/>
          <w:lang w:eastAsia="hr-HR"/>
        </w:rPr>
        <w:t>užnik imao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poslovnih aktivnosti tijekom 2021. godine.</w:t>
      </w:r>
    </w:p>
    <w:p w:rsidRPr="00D06580" w:rsidR="00D06580" w:rsidP="00D06580" w:rsidRDefault="00D06580">
      <w:pPr>
        <w:ind w:firstLine="720"/>
        <w:jc w:val="both"/>
        <w:rPr>
          <w:rFonts w:cs="Arial"/>
          <w:b w:val="false"/>
          <w:iCs/>
          <w:lang w:eastAsia="hr-HR"/>
        </w:rPr>
      </w:pPr>
      <w:r w:rsidRPr="00D06580">
        <w:rPr>
          <w:rFonts w:cs="Arial"/>
          <w:b w:val="false"/>
          <w:iCs/>
          <w:lang w:eastAsia="hr-HR"/>
        </w:rPr>
        <w:t>Dužnik je na kraju 2019. godine iskazao aktivu u visini od 91.321, a na kraju 2020. godine u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visini 317.090 kn. Aktiva se u obje godine sastoji isključivo od kratkotrajne imovine, koja u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 xml:space="preserve">se na kraju 2020. godine sastoji od zaliha u visini 94.949 kn </w:t>
      </w:r>
      <w:r w:rsidRPr="00D06580">
        <w:rPr>
          <w:rFonts w:cs="Arial"/>
          <w:b w:val="false"/>
          <w:iCs/>
          <w:lang w:eastAsia="hr-HR"/>
        </w:rPr>
        <w:lastRenderedPageBreak/>
        <w:t>te kratkotrajnih potraživanja u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visini 221.897 kn. Potraživanja su 2019. iznosila 60.750 kn, pa skok u visini potraživanja za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360% može ukazivati na uzrok problema s likvidnošću tvrtke.</w:t>
      </w:r>
    </w:p>
    <w:p w:rsidRPr="00D06580" w:rsidR="00D06580" w:rsidP="00D06580" w:rsidRDefault="00D06580">
      <w:pPr>
        <w:ind w:firstLine="720"/>
        <w:jc w:val="both"/>
        <w:rPr>
          <w:rFonts w:cs="Arial"/>
          <w:b w:val="false"/>
          <w:iCs/>
          <w:lang w:eastAsia="hr-HR"/>
        </w:rPr>
      </w:pPr>
      <w:r w:rsidRPr="00D06580">
        <w:rPr>
          <w:rFonts w:cs="Arial"/>
          <w:b w:val="false"/>
          <w:iCs/>
          <w:lang w:eastAsia="hr-HR"/>
        </w:rPr>
        <w:t>Obveze se na kraju 2020. godine sastoje od Kratkoročnih obveza u visini 344.898 kn što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ukazuje na stečajni razlog prezaduženosti. Pretpostavlja se da se ovdje radi o obvezama prema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dobavljačima.</w:t>
      </w:r>
    </w:p>
    <w:p w:rsidRPr="00D06580" w:rsidR="00D06580" w:rsidP="00D06580" w:rsidRDefault="00D06580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Dužnik je 2019. godinu završi</w:t>
      </w:r>
      <w:r w:rsidRPr="00D06580">
        <w:rPr>
          <w:rFonts w:cs="Arial"/>
          <w:b w:val="false"/>
          <w:iCs/>
          <w:lang w:eastAsia="hr-HR"/>
        </w:rPr>
        <w:t>o s gubitkom od 28.208 kn dok je u 2020. godini ostvarena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dobit od 390 kn.</w:t>
      </w:r>
    </w:p>
    <w:p w:rsidRPr="00D06580" w:rsidR="00D06580" w:rsidP="00D06580" w:rsidRDefault="00D06580">
      <w:pPr>
        <w:ind w:firstLine="720"/>
        <w:jc w:val="both"/>
        <w:rPr>
          <w:rFonts w:cs="Arial"/>
          <w:b w:val="false"/>
          <w:iCs/>
          <w:lang w:eastAsia="hr-HR"/>
        </w:rPr>
      </w:pPr>
      <w:r w:rsidRPr="00D06580">
        <w:rPr>
          <w:rFonts w:cs="Arial"/>
          <w:b w:val="false"/>
          <w:iCs/>
          <w:lang w:eastAsia="hr-HR"/>
        </w:rPr>
        <w:t>Do završetka prethodnog postupka kod dužnika je ostvaren stečajni razlog, nesposobnost za plaćanje iz čl. 6. SZ-a.</w:t>
      </w:r>
    </w:p>
    <w:p w:rsidRPr="00D06580" w:rsidR="00D06580" w:rsidP="00D06580" w:rsidRDefault="00D06580">
      <w:pPr>
        <w:ind w:firstLine="720"/>
        <w:jc w:val="both"/>
        <w:rPr>
          <w:rFonts w:cs="Arial"/>
          <w:b w:val="false"/>
          <w:iCs/>
          <w:lang w:eastAsia="hr-HR"/>
        </w:rPr>
      </w:pPr>
      <w:r w:rsidRPr="00D06580">
        <w:rPr>
          <w:rFonts w:cs="Arial"/>
          <w:b w:val="false"/>
          <w:iCs/>
          <w:lang w:eastAsia="hr-HR"/>
        </w:rPr>
        <w:t xml:space="preserve">Naime, prema potvrdi Financijske agencije od </w:t>
      </w:r>
      <w:r>
        <w:rPr>
          <w:rFonts w:cs="Arial"/>
          <w:b w:val="false"/>
          <w:iCs/>
          <w:lang w:eastAsia="hr-HR"/>
        </w:rPr>
        <w:t>16. studenog</w:t>
      </w:r>
      <w:r w:rsidRPr="00D06580">
        <w:rPr>
          <w:rFonts w:cs="Arial"/>
          <w:b w:val="false"/>
          <w:iCs/>
          <w:lang w:eastAsia="hr-HR"/>
        </w:rPr>
        <w:t xml:space="preserve"> 2021. godine na računima dužnika je evidentirano 1</w:t>
      </w:r>
      <w:r>
        <w:rPr>
          <w:rFonts w:cs="Arial"/>
          <w:b w:val="false"/>
          <w:iCs/>
          <w:lang w:eastAsia="hr-HR"/>
        </w:rPr>
        <w:t>40</w:t>
      </w:r>
      <w:r w:rsidRPr="00D06580">
        <w:rPr>
          <w:rFonts w:cs="Arial"/>
          <w:b w:val="false"/>
          <w:iCs/>
          <w:lang w:eastAsia="hr-HR"/>
        </w:rPr>
        <w:t xml:space="preserve"> dana neprekidne blokade zbog neizvršenih osnova za plaćanje evidentiranih u Očevidniku redoslijeda osnova za plaćanje koji na dan </w:t>
      </w:r>
      <w:r>
        <w:rPr>
          <w:rFonts w:cs="Arial"/>
          <w:b w:val="false"/>
          <w:iCs/>
          <w:lang w:eastAsia="hr-HR"/>
        </w:rPr>
        <w:t>16. studenog</w:t>
      </w:r>
      <w:r w:rsidRPr="00D06580">
        <w:rPr>
          <w:rFonts w:cs="Arial"/>
          <w:b w:val="false"/>
          <w:iCs/>
          <w:lang w:eastAsia="hr-HR"/>
        </w:rPr>
        <w:t xml:space="preserve"> 2021. godine iznose </w:t>
      </w:r>
      <w:r>
        <w:rPr>
          <w:rFonts w:cs="Arial"/>
          <w:b w:val="false"/>
          <w:iCs/>
          <w:lang w:eastAsia="hr-HR"/>
        </w:rPr>
        <w:t>55.900,52</w:t>
      </w:r>
      <w:r w:rsidRPr="00D06580">
        <w:rPr>
          <w:rFonts w:cs="Arial"/>
          <w:b w:val="false"/>
          <w:iCs/>
          <w:lang w:eastAsia="hr-HR"/>
        </w:rPr>
        <w:t xml:space="preserve"> kn.</w:t>
      </w:r>
    </w:p>
    <w:p w:rsidRPr="00D06580" w:rsidR="00D06580" w:rsidP="00D06580" w:rsidRDefault="00D06580">
      <w:pPr>
        <w:ind w:firstLine="720"/>
        <w:jc w:val="both"/>
        <w:rPr>
          <w:rFonts w:cs="Arial"/>
          <w:b w:val="false"/>
          <w:iCs/>
          <w:lang w:eastAsia="hr-HR"/>
        </w:rPr>
      </w:pPr>
    </w:p>
    <w:p w:rsidR="00D06580" w:rsidP="00D06580" w:rsidRDefault="00D06580">
      <w:pPr>
        <w:ind w:firstLine="720"/>
        <w:jc w:val="both"/>
        <w:rPr>
          <w:rFonts w:cs="Arial"/>
          <w:b w:val="false"/>
          <w:iCs/>
          <w:lang w:eastAsia="hr-HR"/>
        </w:rPr>
      </w:pPr>
      <w:r w:rsidRPr="00D06580">
        <w:rPr>
          <w:rFonts w:cs="Arial"/>
          <w:b w:val="false"/>
          <w:iCs/>
          <w:lang w:eastAsia="hr-HR"/>
        </w:rPr>
        <w:t>Predvidivi troškovi stečajnog postupka</w:t>
      </w:r>
      <w:r w:rsidR="00E90BF1">
        <w:rPr>
          <w:rFonts w:cs="Arial"/>
          <w:b w:val="false"/>
          <w:iCs/>
          <w:lang w:eastAsia="hr-HR"/>
        </w:rPr>
        <w:t xml:space="preserve"> za razdoblje od 12 mjeseci</w:t>
      </w:r>
      <w:r w:rsidRPr="00D06580">
        <w:rPr>
          <w:rFonts w:cs="Arial"/>
          <w:b w:val="false"/>
          <w:iCs/>
          <w:lang w:eastAsia="hr-HR"/>
        </w:rPr>
        <w:t xml:space="preserve"> iznose 39.000,00 kn, a uključuju:</w:t>
      </w:r>
    </w:p>
    <w:p w:rsidRPr="00D06580" w:rsidR="00D06580" w:rsidP="00D06580" w:rsidRDefault="00D06580">
      <w:pPr>
        <w:ind w:firstLine="720"/>
        <w:jc w:val="both"/>
        <w:rPr>
          <w:rFonts w:cs="Arial"/>
          <w:b w:val="false"/>
          <w:iCs/>
          <w:lang w:eastAsia="hr-HR"/>
        </w:rPr>
      </w:pPr>
      <w:r w:rsidRPr="00D06580">
        <w:rPr>
          <w:rFonts w:cs="Arial"/>
          <w:b w:val="false"/>
          <w:iCs/>
          <w:lang w:eastAsia="hr-HR"/>
        </w:rPr>
        <w:t>Nagrada za rad privremenog stečajnog upravitelja u bto iznosu od 4.000 kn, troškove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utvrđenja, procjene i unovčenja dugotrajne imovine Dužnika u iznosu od 5.000 kn, troškove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naplate potraživanja sudskim putem u iznosu od 15.000 kn, troškove knjigovodstva u iznosu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od 10.000 kn, izrade žiga u iznosu 200 kn, promjene podataka u Državnom zavodu za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statistiku u iznosu od 100 kn, otvaranja, vođenja i zatvaranja žiro računa u iznosu od 1.000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kn, trošak arhiviranja dokumentacije u iznosu od 3.000 kn, te sudske i upravne pristojbe u</w:t>
      </w:r>
      <w:r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iznosu od 700 kn.</w:t>
      </w:r>
    </w:p>
    <w:p w:rsidR="00E90BF1" w:rsidP="00E90BF1" w:rsidRDefault="00E90BF1">
      <w:pPr>
        <w:ind w:firstLine="720"/>
        <w:jc w:val="both"/>
        <w:rPr>
          <w:rFonts w:cs="Arial"/>
          <w:b w:val="false"/>
          <w:iCs/>
          <w:lang w:eastAsia="hr-HR"/>
        </w:rPr>
      </w:pPr>
    </w:p>
    <w:p w:rsidRPr="00D06580" w:rsidR="00D06580" w:rsidP="00E90BF1" w:rsidRDefault="00D06580">
      <w:pPr>
        <w:ind w:firstLine="720"/>
        <w:jc w:val="both"/>
        <w:rPr>
          <w:rFonts w:cs="Arial"/>
          <w:b w:val="false"/>
          <w:iCs/>
          <w:lang w:eastAsia="hr-HR"/>
        </w:rPr>
      </w:pPr>
      <w:r w:rsidRPr="00D06580">
        <w:rPr>
          <w:rFonts w:cs="Arial"/>
          <w:b w:val="false"/>
          <w:iCs/>
          <w:lang w:eastAsia="hr-HR"/>
        </w:rPr>
        <w:t>Privremeni stečajni upravitelj procjenjuje da imovina nije dostatna za namirenje troškova</w:t>
      </w:r>
      <w:r w:rsidR="00E90BF1">
        <w:rPr>
          <w:rFonts w:cs="Arial"/>
          <w:b w:val="false"/>
          <w:iCs/>
          <w:lang w:eastAsia="hr-HR"/>
        </w:rPr>
        <w:t xml:space="preserve"> </w:t>
      </w:r>
      <w:r w:rsidRPr="00D06580">
        <w:rPr>
          <w:rFonts w:cs="Arial"/>
          <w:b w:val="false"/>
          <w:iCs/>
          <w:lang w:eastAsia="hr-HR"/>
        </w:rPr>
        <w:t>stečajnog postupka.</w:t>
      </w:r>
    </w:p>
    <w:p w:rsidR="006C7842" w:rsidP="0052534F" w:rsidRDefault="006C7842">
      <w:pPr>
        <w:jc w:val="both"/>
        <w:rPr>
          <w:rFonts w:cs="Arial"/>
          <w:b w:val="false"/>
          <w:lang w:eastAsia="hr-HR"/>
        </w:rPr>
      </w:pPr>
    </w:p>
    <w:p w:rsidRPr="0062780F" w:rsidR="00E90BF1" w:rsidP="0052534F" w:rsidRDefault="00E90BF1">
      <w:pPr>
        <w:jc w:val="both"/>
        <w:rPr>
          <w:rFonts w:cs="Arial"/>
          <w:b w:val="false"/>
          <w:lang w:eastAsia="hr-HR"/>
        </w:rPr>
      </w:pPr>
    </w:p>
    <w:p w:rsidRPr="006C7842" w:rsidR="006C7842" w:rsidP="006C7842" w:rsidRDefault="006C7842">
      <w:pPr>
        <w:pStyle w:val="Bezproreda"/>
        <w:ind w:firstLine="708"/>
        <w:rPr>
          <w:rFonts w:cs="Arial"/>
          <w:b w:val="false"/>
          <w:bCs/>
        </w:rPr>
      </w:pPr>
      <w:r w:rsidRPr="006C7842">
        <w:rPr>
          <w:rFonts w:cs="Arial"/>
          <w:b w:val="false"/>
          <w:bCs/>
        </w:rPr>
        <w:t>Sudac donosi</w:t>
      </w:r>
    </w:p>
    <w:p w:rsidRPr="006C7842" w:rsidR="006C7842" w:rsidP="002B2320" w:rsidRDefault="006C7842">
      <w:pPr>
        <w:pStyle w:val="Bezproreda"/>
        <w:jc w:val="center"/>
        <w:rPr>
          <w:rFonts w:cs="Arial"/>
          <w:b w:val="false"/>
          <w:bCs/>
        </w:rPr>
      </w:pPr>
      <w:r w:rsidRPr="006C7842">
        <w:rPr>
          <w:rFonts w:cs="Arial"/>
          <w:b w:val="false"/>
          <w:bCs/>
        </w:rPr>
        <w:t>r j e š e n j e</w:t>
      </w:r>
    </w:p>
    <w:p w:rsidRPr="006C7842" w:rsidR="006C7842" w:rsidP="002B2320" w:rsidRDefault="006C7842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6C7842" w:rsidP="00063A71" w:rsidRDefault="00063A71">
      <w:pPr>
        <w:pStyle w:val="Bezproreda"/>
        <w:numPr>
          <w:ilvl w:val="0"/>
          <w:numId w:val="28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</w:t>
      </w:r>
      <w:r w:rsidR="00E90BF1">
        <w:rPr>
          <w:rFonts w:cs="Arial"/>
          <w:b w:val="false"/>
        </w:rPr>
        <w:t>privremenom stečajnom upravitelj utvrditi stvarno stanje zaliha koje su iskazane u bilanci na dan 31. prosinca 2020. godine iskazane u iznosu od 94.999 kn te strukturu potraživanja i realnu mogućnost naplate u visini od 221.897 kn</w:t>
      </w:r>
      <w:r w:rsidRPr="00063A71" w:rsidR="006C7842">
        <w:rPr>
          <w:rFonts w:cs="Arial"/>
          <w:b w:val="false"/>
        </w:rPr>
        <w:t>.</w:t>
      </w:r>
    </w:p>
    <w:p w:rsidRPr="00D914D8" w:rsidR="00063A71" w:rsidP="00D914D8" w:rsidRDefault="00063A71">
      <w:pPr>
        <w:rPr>
          <w:rFonts w:ascii="Times New Roman" w:hAnsi="Times New Roman"/>
        </w:rPr>
      </w:pPr>
    </w:p>
    <w:p w:rsidRPr="007D49AA" w:rsidR="00063A71" w:rsidP="00063A71" w:rsidRDefault="00E90BF1">
      <w:pPr>
        <w:pStyle w:val="Bezproreda"/>
        <w:numPr>
          <w:ilvl w:val="0"/>
          <w:numId w:val="28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>Slijedom navedenog</w:t>
      </w:r>
      <w:r w:rsidR="00D130C1">
        <w:rPr>
          <w:rFonts w:cs="Arial"/>
          <w:b w:val="false"/>
        </w:rPr>
        <w:t>,</w:t>
      </w:r>
      <w:r>
        <w:rPr>
          <w:rFonts w:cs="Arial"/>
          <w:b w:val="false"/>
        </w:rPr>
        <w:t xml:space="preserve"> </w:t>
      </w:r>
      <w:r w:rsidRPr="007D49AA" w:rsidR="00063A71">
        <w:rPr>
          <w:rFonts w:cs="Arial"/>
          <w:b w:val="false"/>
        </w:rPr>
        <w:t xml:space="preserve">današnje ročište </w:t>
      </w:r>
      <w:r>
        <w:rPr>
          <w:rFonts w:cs="Arial"/>
          <w:b w:val="false"/>
        </w:rPr>
        <w:t>se odgađa, a slijedeće</w:t>
      </w:r>
      <w:r w:rsidRPr="007D49AA" w:rsidR="00063A71">
        <w:rPr>
          <w:rFonts w:cs="Arial"/>
          <w:b w:val="false"/>
        </w:rPr>
        <w:t xml:space="preserve"> se zakazuje za dan </w:t>
      </w:r>
    </w:p>
    <w:p w:rsidRPr="007D49AA" w:rsidR="00063A71" w:rsidP="001807C7" w:rsidRDefault="00063A71">
      <w:pPr>
        <w:ind w:firstLine="708"/>
        <w:rPr>
          <w:rFonts w:cs="Arial"/>
          <w:b w:val="false"/>
        </w:rPr>
      </w:pPr>
    </w:p>
    <w:p w:rsidRPr="007D49AA" w:rsidR="00063A71" w:rsidP="001807C7" w:rsidRDefault="00E90BF1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22</w:t>
      </w:r>
      <w:r w:rsidRPr="007D49AA" w:rsidR="00063A71">
        <w:rPr>
          <w:rFonts w:cs="Arial"/>
          <w:b w:val="false"/>
        </w:rPr>
        <w:t>. veljače 2022. godi</w:t>
      </w:r>
      <w:r>
        <w:rPr>
          <w:rFonts w:cs="Arial"/>
          <w:b w:val="false"/>
        </w:rPr>
        <w:t>ne u 11</w:t>
      </w:r>
      <w:r w:rsidRPr="007D49AA" w:rsidR="00063A71">
        <w:rPr>
          <w:rFonts w:cs="Arial"/>
          <w:b w:val="false"/>
        </w:rPr>
        <w:t>.00 sati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 xml:space="preserve">   kod Trgovačkog suda u Rijeci 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>Zadarska ulica 1 i 3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>I. kat, sudnica broj 2</w:t>
      </w:r>
    </w:p>
    <w:p w:rsidRPr="007D49AA" w:rsidR="00063A71" w:rsidP="001807C7" w:rsidRDefault="00063A71">
      <w:pPr>
        <w:rPr>
          <w:rFonts w:cs="Arial"/>
          <w:b w:val="false"/>
        </w:rPr>
      </w:pPr>
    </w:p>
    <w:p w:rsidRPr="007D49AA" w:rsidR="00063A71" w:rsidP="00063A71" w:rsidRDefault="00063A71">
      <w:pPr>
        <w:ind w:firstLine="708"/>
        <w:jc w:val="both"/>
        <w:rPr>
          <w:rFonts w:cs="Arial"/>
          <w:b w:val="false"/>
        </w:rPr>
      </w:pPr>
      <w:r w:rsidRPr="007D49AA">
        <w:rPr>
          <w:rFonts w:cs="Arial"/>
          <w:b w:val="false"/>
        </w:rPr>
        <w:lastRenderedPageBreak/>
        <w:t>što prisutni privremeni stečajni upravitelj prima na znanje te se smatra uredno pozvanim, a predlagatelja</w:t>
      </w:r>
      <w:r w:rsidR="00D914D8">
        <w:rPr>
          <w:rFonts w:cs="Arial"/>
          <w:b w:val="false"/>
        </w:rPr>
        <w:t xml:space="preserve"> </w:t>
      </w:r>
      <w:r w:rsidRPr="00E90BF1" w:rsidR="00E90BF1">
        <w:rPr>
          <w:rFonts w:cs="Arial"/>
          <w:b w:val="false"/>
        </w:rPr>
        <w:t>i zastupnik</w:t>
      </w:r>
      <w:r w:rsidR="00E90BF1">
        <w:rPr>
          <w:rFonts w:cs="Arial"/>
          <w:b w:val="false"/>
        </w:rPr>
        <w:t>a</w:t>
      </w:r>
      <w:r w:rsidRPr="00E90BF1" w:rsidR="00E90BF1">
        <w:rPr>
          <w:rFonts w:cs="Arial"/>
          <w:b w:val="false"/>
        </w:rPr>
        <w:t xml:space="preserve"> dužnika po zakonu </w:t>
      </w:r>
      <w:r w:rsidRPr="007D49AA">
        <w:rPr>
          <w:rFonts w:cs="Arial"/>
          <w:b w:val="false"/>
        </w:rPr>
        <w:t>će se pozvati objavom ovog poziva na mrežnoj stranici e-Oglasne ploče suda.</w:t>
      </w:r>
    </w:p>
    <w:p w:rsidRPr="00063A71" w:rsidR="00A11AE4" w:rsidP="00B1648A" w:rsidRDefault="00A11AE4">
      <w:pPr>
        <w:jc w:val="both"/>
        <w:rPr>
          <w:rFonts w:cs="Arial"/>
          <w:b w:val="false"/>
        </w:rPr>
      </w:pPr>
    </w:p>
    <w:p w:rsidRPr="00063A71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63A71">
        <w:rPr>
          <w:rFonts w:cs="Arial"/>
          <w:b w:val="false"/>
          <w:bCs/>
        </w:rPr>
        <w:t xml:space="preserve">Dovršeno u </w:t>
      </w:r>
      <w:r w:rsidR="00D130C1">
        <w:rPr>
          <w:rFonts w:cs="Arial"/>
          <w:b w:val="false"/>
          <w:bCs/>
        </w:rPr>
        <w:t>11.0</w:t>
      </w:r>
      <w:r w:rsidRPr="00063A71" w:rsidR="009B2B1C">
        <w:rPr>
          <w:rFonts w:cs="Arial"/>
          <w:b w:val="false"/>
          <w:bCs/>
        </w:rPr>
        <w:t>5</w:t>
      </w:r>
      <w:r w:rsidRPr="00063A71">
        <w:rPr>
          <w:rFonts w:cs="Arial"/>
          <w:b w:val="false"/>
          <w:bCs/>
        </w:rPr>
        <w:t xml:space="preserve"> sati</w:t>
      </w:r>
    </w:p>
    <w:p w:rsidRPr="00063A7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63A71">
        <w:rPr>
          <w:rFonts w:cs="Arial"/>
          <w:b w:val="false"/>
          <w:bCs/>
        </w:rPr>
        <w:t xml:space="preserve"> </w:t>
      </w:r>
    </w:p>
    <w:p w:rsidRPr="0062780F" w:rsidR="008A15B0" w:rsidP="008A15B0" w:rsidRDefault="007B31B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 </w:t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  <w:t xml:space="preserve">                                       Sudac</w:t>
      </w:r>
      <w:r w:rsidRPr="0062780F" w:rsidR="005B7AC9">
        <w:rPr>
          <w:rFonts w:cs="Arial"/>
          <w:b w:val="false"/>
        </w:rPr>
        <w:t xml:space="preserve">                 </w:t>
      </w:r>
      <w:r w:rsidRPr="0062780F" w:rsidR="007B32C7">
        <w:rPr>
          <w:rFonts w:cs="Arial"/>
          <w:b w:val="false"/>
        </w:rPr>
        <w:t xml:space="preserve">  </w:t>
      </w:r>
      <w:r w:rsidRPr="0062780F" w:rsidR="00CA5F98">
        <w:rPr>
          <w:rFonts w:cs="Arial"/>
          <w:b w:val="false"/>
        </w:rPr>
        <w:t xml:space="preserve"> </w:t>
      </w:r>
      <w:r w:rsidR="007D49AA">
        <w:rPr>
          <w:rFonts w:cs="Arial"/>
          <w:b w:val="false"/>
        </w:rPr>
        <w:t>Privremeni stečajni upravitelj</w:t>
      </w:r>
    </w:p>
    <w:p w:rsidRPr="0062780F" w:rsidR="001C52E7" w:rsidP="005B7AC9" w:rsidRDefault="00EA4B29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ab/>
      </w:r>
    </w:p>
    <w:p w:rsidRPr="0062780F" w:rsidR="00B605B2" w:rsidP="005B7AC9" w:rsidRDefault="00B605B2">
      <w:pPr>
        <w:jc w:val="both"/>
        <w:rPr>
          <w:rFonts w:cs="Arial"/>
          <w:b w:val="false"/>
        </w:rPr>
      </w:pPr>
    </w:p>
    <w:p w:rsidRPr="0062780F" w:rsidR="0019114E" w:rsidP="005B7AC9" w:rsidRDefault="0019114E">
      <w:pPr>
        <w:jc w:val="both"/>
        <w:rPr>
          <w:rFonts w:cs="Arial"/>
          <w:b w:val="false"/>
        </w:rPr>
      </w:pPr>
    </w:p>
    <w:p w:rsidRPr="0062780F" w:rsidR="003B2493" w:rsidP="005B7AC9" w:rsidRDefault="007B31B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  <w:t xml:space="preserve">          </w:t>
      </w:r>
      <w:r w:rsidRPr="0062780F" w:rsidR="00C87487">
        <w:rPr>
          <w:rFonts w:cs="Arial"/>
          <w:b w:val="false"/>
        </w:rPr>
        <w:t xml:space="preserve">     </w:t>
      </w:r>
      <w:r w:rsidRPr="0062780F" w:rsidR="005D51B2">
        <w:rPr>
          <w:rFonts w:cs="Arial"/>
          <w:b w:val="false"/>
        </w:rPr>
        <w:t xml:space="preserve">Zapisničar </w:t>
      </w:r>
      <w:r w:rsidRPr="0062780F" w:rsidR="005D51B2">
        <w:rPr>
          <w:rFonts w:cs="Arial"/>
          <w:b w:val="false"/>
        </w:rPr>
        <w:tab/>
        <w:t xml:space="preserve">      </w:t>
      </w:r>
      <w:r w:rsidR="00B1648A">
        <w:rPr>
          <w:rFonts w:cs="Arial"/>
          <w:b w:val="false"/>
        </w:rPr>
        <w:t xml:space="preserve">  </w:t>
      </w:r>
    </w:p>
    <w:sectPr w:rsidRPr="0062780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5C3B37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D06580">
      <w:rPr>
        <w:rFonts w:cs="Arial"/>
        <w:b w:val="false"/>
      </w:rPr>
      <w:t>650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D130C1">
      <w:rPr>
        <w:rFonts w:cs="Arial"/>
        <w:b w:val="false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1115B6"/>
    <w:multiLevelType w:val="hybridMultilevel"/>
    <w:tmpl w:val="F9CA5604"/>
    <w:lvl w:ilvl="0" w:tplc="9A369404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186F4C"/>
    <w:multiLevelType w:val="hybridMultilevel"/>
    <w:tmpl w:val="DA1E452A"/>
    <w:lvl w:ilvl="0" w:tplc="F872C5B2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2BB3203"/>
    <w:multiLevelType w:val="hybridMultilevel"/>
    <w:tmpl w:val="8CFACE64"/>
    <w:lvl w:ilvl="0" w:tplc="E7B8118C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E310CE"/>
    <w:multiLevelType w:val="hybridMultilevel"/>
    <w:tmpl w:val="42C60D64"/>
    <w:lvl w:ilvl="0" w:tplc="ED928EF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F47390"/>
    <w:multiLevelType w:val="hybridMultilevel"/>
    <w:tmpl w:val="C7A211D4"/>
    <w:lvl w:ilvl="0" w:tplc="45948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3"/>
  </w:num>
  <w:num w:numId="3">
    <w:abstractNumId w:val="24"/>
  </w:num>
  <w:num w:numId="4">
    <w:abstractNumId w:val="11"/>
  </w:num>
  <w:num w:numId="5">
    <w:abstractNumId w:val="20"/>
  </w:num>
  <w:num w:numId="6">
    <w:abstractNumId w:val="15"/>
  </w:num>
  <w:num w:numId="7">
    <w:abstractNumId w:val="1"/>
  </w:num>
  <w:num w:numId="8">
    <w:abstractNumId w:val="16"/>
  </w:num>
  <w:num w:numId="9">
    <w:abstractNumId w:val="9"/>
  </w:num>
  <w:num w:numId="10">
    <w:abstractNumId w:val="17"/>
  </w:num>
  <w:num w:numId="11">
    <w:abstractNumId w:val="6"/>
  </w:num>
  <w:num w:numId="12">
    <w:abstractNumId w:val="8"/>
  </w:num>
  <w:num w:numId="13">
    <w:abstractNumId w:val="0"/>
  </w:num>
  <w:num w:numId="14">
    <w:abstractNumId w:val="12"/>
  </w:num>
  <w:num w:numId="15">
    <w:abstractNumId w:val="4"/>
  </w:num>
  <w:num w:numId="16">
    <w:abstractNumId w:val="22"/>
  </w:num>
  <w:num w:numId="17">
    <w:abstractNumId w:val="25"/>
  </w:num>
  <w:num w:numId="18">
    <w:abstractNumId w:val="27"/>
  </w:num>
  <w:num w:numId="19">
    <w:abstractNumId w:val="10"/>
  </w:num>
  <w:num w:numId="20">
    <w:abstractNumId w:val="18"/>
  </w:num>
  <w:num w:numId="21">
    <w:abstractNumId w:val="2"/>
  </w:num>
  <w:num w:numId="22">
    <w:abstractNumId w:val="23"/>
  </w:num>
  <w:num w:numId="23">
    <w:abstractNumId w:val="13"/>
  </w:num>
  <w:num w:numId="24">
    <w:abstractNumId w:val="14"/>
  </w:num>
  <w:num w:numId="25">
    <w:abstractNumId w:val="7"/>
  </w:num>
  <w:num w:numId="26">
    <w:abstractNumId w:val="21"/>
  </w:num>
  <w:num w:numId="27">
    <w:abstractNumId w:val="5"/>
  </w:num>
  <w:num w:numId="28">
    <w:abstractNumId w:val="2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9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07BD8"/>
    <w:rsid w:val="0002156F"/>
    <w:rsid w:val="00036331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3A71"/>
    <w:rsid w:val="0006486B"/>
    <w:rsid w:val="00064A1B"/>
    <w:rsid w:val="000654BC"/>
    <w:rsid w:val="00067D28"/>
    <w:rsid w:val="00075B3C"/>
    <w:rsid w:val="000760E1"/>
    <w:rsid w:val="000763F1"/>
    <w:rsid w:val="00077BCB"/>
    <w:rsid w:val="00077C23"/>
    <w:rsid w:val="0008050B"/>
    <w:rsid w:val="00082338"/>
    <w:rsid w:val="00087039"/>
    <w:rsid w:val="00087084"/>
    <w:rsid w:val="0009244E"/>
    <w:rsid w:val="000953A1"/>
    <w:rsid w:val="000955C0"/>
    <w:rsid w:val="000A1415"/>
    <w:rsid w:val="000A777F"/>
    <w:rsid w:val="000A7949"/>
    <w:rsid w:val="000B17AD"/>
    <w:rsid w:val="000B2769"/>
    <w:rsid w:val="000C1AD3"/>
    <w:rsid w:val="000C39EF"/>
    <w:rsid w:val="000C3FB4"/>
    <w:rsid w:val="000C4FF3"/>
    <w:rsid w:val="000D013F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E7D8A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1EEB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4191"/>
    <w:rsid w:val="001952BB"/>
    <w:rsid w:val="00195A43"/>
    <w:rsid w:val="001A015C"/>
    <w:rsid w:val="001A1120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C73"/>
    <w:rsid w:val="00225D68"/>
    <w:rsid w:val="00226E6F"/>
    <w:rsid w:val="00234858"/>
    <w:rsid w:val="00241E8B"/>
    <w:rsid w:val="0024370D"/>
    <w:rsid w:val="00244919"/>
    <w:rsid w:val="002457C1"/>
    <w:rsid w:val="00251514"/>
    <w:rsid w:val="002516B4"/>
    <w:rsid w:val="0025279E"/>
    <w:rsid w:val="00260C1E"/>
    <w:rsid w:val="00262277"/>
    <w:rsid w:val="00262DF1"/>
    <w:rsid w:val="002642BB"/>
    <w:rsid w:val="0027103A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47768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6F3E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577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2534F"/>
    <w:rsid w:val="005313E3"/>
    <w:rsid w:val="00532C26"/>
    <w:rsid w:val="005363EF"/>
    <w:rsid w:val="0053787C"/>
    <w:rsid w:val="00537E0F"/>
    <w:rsid w:val="00537E98"/>
    <w:rsid w:val="005425DE"/>
    <w:rsid w:val="00544865"/>
    <w:rsid w:val="00545819"/>
    <w:rsid w:val="00546007"/>
    <w:rsid w:val="00550BD1"/>
    <w:rsid w:val="00551CA0"/>
    <w:rsid w:val="0055354F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3B37"/>
    <w:rsid w:val="005C48DB"/>
    <w:rsid w:val="005C61C5"/>
    <w:rsid w:val="005C6F76"/>
    <w:rsid w:val="005D1153"/>
    <w:rsid w:val="005D51B2"/>
    <w:rsid w:val="005D7655"/>
    <w:rsid w:val="005E1346"/>
    <w:rsid w:val="005E1443"/>
    <w:rsid w:val="005E1498"/>
    <w:rsid w:val="005E1A28"/>
    <w:rsid w:val="005E35B8"/>
    <w:rsid w:val="005E5220"/>
    <w:rsid w:val="005E54D2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80F"/>
    <w:rsid w:val="00627A7C"/>
    <w:rsid w:val="00632433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C36"/>
    <w:rsid w:val="006B2714"/>
    <w:rsid w:val="006B3593"/>
    <w:rsid w:val="006B56B2"/>
    <w:rsid w:val="006B6985"/>
    <w:rsid w:val="006C2330"/>
    <w:rsid w:val="006C55FD"/>
    <w:rsid w:val="006C6198"/>
    <w:rsid w:val="006C7842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21A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4913"/>
    <w:rsid w:val="0076133C"/>
    <w:rsid w:val="00762B05"/>
    <w:rsid w:val="00767071"/>
    <w:rsid w:val="00767532"/>
    <w:rsid w:val="00767EFD"/>
    <w:rsid w:val="007721D3"/>
    <w:rsid w:val="0077288A"/>
    <w:rsid w:val="00773E86"/>
    <w:rsid w:val="007751BA"/>
    <w:rsid w:val="00777F37"/>
    <w:rsid w:val="00780DC0"/>
    <w:rsid w:val="00782970"/>
    <w:rsid w:val="007852B3"/>
    <w:rsid w:val="00787A85"/>
    <w:rsid w:val="007906EF"/>
    <w:rsid w:val="00794332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9AA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2F60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676"/>
    <w:rsid w:val="008D3A16"/>
    <w:rsid w:val="008D5AC6"/>
    <w:rsid w:val="008D62B1"/>
    <w:rsid w:val="008D68C6"/>
    <w:rsid w:val="008D7028"/>
    <w:rsid w:val="008D77B2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2B7A"/>
    <w:rsid w:val="00905FC0"/>
    <w:rsid w:val="0091052B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17AF"/>
    <w:rsid w:val="00962538"/>
    <w:rsid w:val="00965154"/>
    <w:rsid w:val="0096775E"/>
    <w:rsid w:val="00971617"/>
    <w:rsid w:val="00971B4B"/>
    <w:rsid w:val="00972469"/>
    <w:rsid w:val="009737FA"/>
    <w:rsid w:val="009764F0"/>
    <w:rsid w:val="00977E03"/>
    <w:rsid w:val="009803C1"/>
    <w:rsid w:val="009808FA"/>
    <w:rsid w:val="009838BD"/>
    <w:rsid w:val="00986080"/>
    <w:rsid w:val="009910DF"/>
    <w:rsid w:val="00994F2E"/>
    <w:rsid w:val="009A5324"/>
    <w:rsid w:val="009A7231"/>
    <w:rsid w:val="009A7BDC"/>
    <w:rsid w:val="009A7BE2"/>
    <w:rsid w:val="009B211B"/>
    <w:rsid w:val="009B2B1C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1AE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3407C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0F5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3AF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D6C68"/>
    <w:rsid w:val="00AE04A8"/>
    <w:rsid w:val="00AE2D74"/>
    <w:rsid w:val="00AE423E"/>
    <w:rsid w:val="00AE4E31"/>
    <w:rsid w:val="00AE53F5"/>
    <w:rsid w:val="00AE595E"/>
    <w:rsid w:val="00AE67FF"/>
    <w:rsid w:val="00AF1D99"/>
    <w:rsid w:val="00AF2BC5"/>
    <w:rsid w:val="00AF7277"/>
    <w:rsid w:val="00B00D0E"/>
    <w:rsid w:val="00B010D3"/>
    <w:rsid w:val="00B10654"/>
    <w:rsid w:val="00B11C18"/>
    <w:rsid w:val="00B13B65"/>
    <w:rsid w:val="00B14110"/>
    <w:rsid w:val="00B1648A"/>
    <w:rsid w:val="00B30DD0"/>
    <w:rsid w:val="00B339FB"/>
    <w:rsid w:val="00B34F1D"/>
    <w:rsid w:val="00B3517F"/>
    <w:rsid w:val="00B35E1E"/>
    <w:rsid w:val="00B36F91"/>
    <w:rsid w:val="00B377AF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05B2"/>
    <w:rsid w:val="00B62A5A"/>
    <w:rsid w:val="00B635FF"/>
    <w:rsid w:val="00B67157"/>
    <w:rsid w:val="00B737D5"/>
    <w:rsid w:val="00B7731F"/>
    <w:rsid w:val="00B82A55"/>
    <w:rsid w:val="00B862E0"/>
    <w:rsid w:val="00B96A46"/>
    <w:rsid w:val="00BA050A"/>
    <w:rsid w:val="00BA0E40"/>
    <w:rsid w:val="00BA15FB"/>
    <w:rsid w:val="00BA6417"/>
    <w:rsid w:val="00BB2754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33DF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249AC"/>
    <w:rsid w:val="00C3020F"/>
    <w:rsid w:val="00C33E05"/>
    <w:rsid w:val="00C36870"/>
    <w:rsid w:val="00C37A6B"/>
    <w:rsid w:val="00C43D1B"/>
    <w:rsid w:val="00C52FA3"/>
    <w:rsid w:val="00C54907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D74DA"/>
    <w:rsid w:val="00CE1A9C"/>
    <w:rsid w:val="00CE2B92"/>
    <w:rsid w:val="00CF16F2"/>
    <w:rsid w:val="00CF34EF"/>
    <w:rsid w:val="00CF3CD7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06580"/>
    <w:rsid w:val="00D1018A"/>
    <w:rsid w:val="00D103DE"/>
    <w:rsid w:val="00D130C1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45F4A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3CB1"/>
    <w:rsid w:val="00D856E7"/>
    <w:rsid w:val="00D87673"/>
    <w:rsid w:val="00D914D8"/>
    <w:rsid w:val="00D92A4E"/>
    <w:rsid w:val="00D940ED"/>
    <w:rsid w:val="00DA08C0"/>
    <w:rsid w:val="00DA12D8"/>
    <w:rsid w:val="00DA2FB2"/>
    <w:rsid w:val="00DA7EAF"/>
    <w:rsid w:val="00DB0380"/>
    <w:rsid w:val="00DB04D2"/>
    <w:rsid w:val="00DB236D"/>
    <w:rsid w:val="00DB25DD"/>
    <w:rsid w:val="00DB32E7"/>
    <w:rsid w:val="00DB3BF3"/>
    <w:rsid w:val="00DB4BE8"/>
    <w:rsid w:val="00DB6D31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47207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76383"/>
    <w:rsid w:val="00E82071"/>
    <w:rsid w:val="00E821C3"/>
    <w:rsid w:val="00E90BF1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17AF"/>
    <w:rsid w:val="00EC628F"/>
    <w:rsid w:val="00EC7FF3"/>
    <w:rsid w:val="00ED1238"/>
    <w:rsid w:val="00ED23CB"/>
    <w:rsid w:val="00ED2DCC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5B6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2B3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1210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9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prosinca 2021.</izvorni_sadrzaj>
    <derivirana_varijabla naziv="DomainObject.PlaniraniZavrsetakDatum_1">21. prosinca 2021.</derivirana_varijabla>
  </DomainObject.PlaniraniZavrsetakDatum>
  <DomainObject.PlaniraniPocetakDatum>
    <izvorni_sadrzaj>21. prosinca 2021.</izvorni_sadrzaj>
    <derivirana_varijabla naziv="DomainObject.PlaniraniPocetakDatum_1">21. prosinca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prosinca 2021.</izvorni_sadrzaj>
    <derivirana_varijabla naziv="DomainObject.Zapisnik.DatumKreiranja_1">21.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St-650/2021-7</izvorni_sadrzaj>
    <derivirana_varijabla naziv="DomainObject.Zapisnik.Oznaka_1">St-650/2021-7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listopada 2021.</izvorni_sadrzaj>
    <derivirana_varijabla naziv="DomainObject.Predmet.DatumIzradeOptuznogAkta_1">27. listopada 2021.</derivirana_varijabla>
  </DomainObject.Predmet.DatumIzradeOptuznogAkta>
  <DomainObject.Predmet.DatumIzradeOptuznogAktaFormated>
    <izvorni_sadrzaj>27.10.2021.</izvorni_sadrzaj>
    <derivirana_varijabla naziv="DomainObject.Predmet.DatumIzradeOptuznogAktaFormated_1">27.10.2021.</derivirana_varijabla>
  </DomainObject.Predmet.DatumIzradeOptuznogAktaFormated>
  <DomainObject.Predmet.DatumOsnivanja>
    <izvorni_sadrzaj>28. listopada 2021.</izvorni_sadrzaj>
    <derivirana_varijabla naziv="DomainObject.Predmet.DatumOsnivanja_1">28.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2021.</izvorni_sadrzaj>
    <derivirana_varijabla naziv="DomainObject.Predmet.DatumPrimitkaOptuznogAkta_1">27.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St-650/2021</izvorni_sadrzaj>
    <derivirana_varijabla naziv="DomainObject.Predmet.OznakaBroj_1">St-650/2021</derivirana_varijabla>
  </DomainObject.Predmet.OznakaBroj>
  <DomainObject.Predmet.OznakaBrojOptuznogAkta>
    <izvorni_sadrzaj>04-06-21-6337</izvorni_sadrzaj>
    <derivirana_varijabla naziv="DomainObject.Predmet.OznakaBrojOptuznogAkta_1">04-06-21-6337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NIKO j.d.o.o.  Matulji zastupanog po punomoćniku Krunoslav Kozina</izvorni_sadrzaj>
    <derivirana_varijabla naziv="DomainObject.Predmet.ProtustrankaFormated_1">  AUTO NIKO j.d.o.o.  Matulji zastupanog po punomoćniku Krunoslav Kozina</derivirana_varijabla>
  </DomainObject.Predmet.ProtustrankaFormated>
  <DomainObject.Predmet.ProtustrankaFormatedOIB>
    <izvorni_sadrzaj>  AUTO NIKO j.d.o.o.  Matulji, OIB 11477761387 zastupanog po punomoćniku Krunoslav Kozina</izvorni_sadrzaj>
    <derivirana_varijabla naziv="DomainObject.Predmet.ProtustrankaFormatedOIB_1">  AUTO NIKO j.d.o.o.  Matulji, OIB 11477761387 zastupanog po punomoćniku Krunoslav Kozina</derivirana_varijabla>
  </DomainObject.Predmet.ProtustrankaFormatedOIB>
  <DomainObject.Predmet.ProtustrankaFormatedWithAdress>
    <izvorni_sadrzaj> AUTO NIKO j.d.o.o.  Matulji, Frana Supila 1b, 51211 Matulji zastupanog po punomoćniku Krunoslav Kozina</izvorni_sadrzaj>
    <derivirana_varijabla naziv="DomainObject.Predmet.ProtustrankaFormatedWithAdress_1"> AUTO NIKO j.d.o.o.  Matulji, Frana Supila 1b, 51211 Matulji zastupanog po punomoćniku Krunoslav Kozina</derivirana_varijabla>
  </DomainObject.Predmet.ProtustrankaFormatedWithAdress>
  <DomainObject.Predmet.ProtustrankaFormatedWithAdressOIB>
    <izvorni_sadrzaj> AUTO NIKO j.d.o.o.  Matulji, OIB 11477761387, Frana Supila 1b, 51211 Matulji zastupanog po punomoćniku Krunoslav Kozina</izvorni_sadrzaj>
    <derivirana_varijabla naziv="DomainObject.Predmet.ProtustrankaFormatedWithAdressOIB_1"> AUTO NIKO j.d.o.o.  Matulji, OIB 11477761387, Frana Supila 1b, 51211 Matulji zastupanog po punomoćniku Krunoslav Kozina</derivirana_varijabla>
  </DomainObject.Predmet.ProtustrankaFormatedWithAdressOIB>
  <DomainObject.Predmet.ProtustrankaWithAdress>
    <izvorni_sadrzaj>AUTO NIKO j.d.o.o.  Matulji Frana Supila 1b, 51211 Matulji</izvorni_sadrzaj>
    <derivirana_varijabla naziv="DomainObject.Predmet.ProtustrankaWithAdress_1">AUTO NIKO j.d.o.o.  Matulji Frana Supila 1b, 51211 Matulji</derivirana_varijabla>
  </DomainObject.Predmet.ProtustrankaWithAdress>
  <DomainObject.Predmet.ProtustrankaWithAdressOIB>
    <izvorni_sadrzaj>AUTO NIKO j.d.o.o.  Matulji, OIB 11477761387, Frana Supila 1b, 51211 Matulji</izvorni_sadrzaj>
    <derivirana_varijabla naziv="DomainObject.Predmet.ProtustrankaWithAdressOIB_1">AUTO NIKO j.d.o.o.  Matulji, OIB 11477761387, Frana Supila 1b, 51211 Matulji</derivirana_varijabla>
  </DomainObject.Predmet.ProtustrankaWithAdressOIB>
  <DomainObject.Predmet.ProtustrankaNazivFormated>
    <izvorni_sadrzaj>AUTO NIKO j.d.o.o.  Matulji</izvorni_sadrzaj>
    <derivirana_varijabla naziv="DomainObject.Predmet.ProtustrankaNazivFormated_1">AUTO NIKO j.d.o.o.  Matulji</derivirana_varijabla>
  </DomainObject.Predmet.ProtustrankaNazivFormated>
  <DomainObject.Predmet.ProtustrankaNazivFormatedOIB>
    <izvorni_sadrzaj>AUTO NIKO j.d.o.o.  Matulji, OIB 11477761387</izvorni_sadrzaj>
    <derivirana_varijabla naziv="DomainObject.Predmet.ProtustrankaNazivFormatedOIB_1">AUTO NIKO j.d.o.o.  Matulji, OIB 11477761387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NIKO j.d.o.o.  Matulji zastupanog po punomoćniku Krunoslav Kozina</item>
    </izvorni_sadrzaj>
    <derivirana_varijabla naziv="DomainObject.Predmet.ProtuStrankaListFormated_1">
      <item>AUTO NIKO j.d.o.o.  Matulji zastupanog po punomoćniku Krunoslav Kozina</item>
    </derivirana_varijabla>
  </DomainObject.Predmet.ProtuStrankaListFormated>
  <DomainObject.Predmet.ProtuStrankaListFormatedOIB>
    <izvorni_sadrzaj>
      <item>AUTO NIKO j.d.o.o.  Matulji, OIB 11477761387 zastupanog po punomoćniku Krunoslav Kozina</item>
    </izvorni_sadrzaj>
    <derivirana_varijabla naziv="DomainObject.Predmet.ProtuStrankaListFormatedOIB_1">
      <item>AUTO NIKO j.d.o.o.  Matulji, OIB 11477761387 zastupanog po punomoćniku Krunoslav Kozina</item>
    </derivirana_varijabla>
  </DomainObject.Predmet.ProtuStrankaListFormatedOIB>
  <DomainObject.Predmet.ProtuStrankaListFormatedWithAdress>
    <izvorni_sadrzaj>
      <item>AUTO NIKO j.d.o.o.  Matulji, Frana Supila 1b, 51211 Matulji zastupanog po punomoćniku Krunoslav Kozina</item>
    </izvorni_sadrzaj>
    <derivirana_varijabla naziv="DomainObject.Predmet.ProtuStrankaListFormatedWithAdress_1">
      <item>AUTO NIKO j.d.o.o.  Matulji, Frana Supila 1b, 51211 Matulji zastupanog po punomoćniku Krunoslav Kozina</item>
    </derivirana_varijabla>
  </DomainObject.Predmet.ProtuStrankaListFormatedWithAdress>
  <DomainObject.Predmet.ProtuStrankaListFormatedWithAdressOIB>
    <izvorni_sadrzaj>
      <item>AUTO NIKO j.d.o.o.  Matulji, OIB 11477761387, Frana Supila 1b, 51211 Matulji zastupanog po punomoćniku Krunoslav Kozina</item>
    </izvorni_sadrzaj>
    <derivirana_varijabla naziv="DomainObject.Predmet.ProtuStrankaListFormatedWithAdressOIB_1">
      <item>AUTO NIKO j.d.o.o.  Matulji, OIB 11477761387, Frana Supila 1b, 51211 Matulji zastupanog po punomoćniku Krunoslav Kozina</item>
    </derivirana_varijabla>
  </DomainObject.Predmet.ProtuStrankaListFormatedWithAdressOIB>
  <DomainObject.Predmet.ProtuStrankaListNazivFormated>
    <izvorni_sadrzaj>
      <item>AUTO NIKO j.d.o.o.  Matulji</item>
    </izvorni_sadrzaj>
    <derivirana_varijabla naziv="DomainObject.Predmet.ProtuStrankaListNazivFormated_1">
      <item>AUTO NIKO j.d.o.o.  Matulji</item>
    </derivirana_varijabla>
  </DomainObject.Predmet.ProtuStrankaListNazivFormated>
  <DomainObject.Predmet.ProtuStrankaListNazivFormatedOIB>
    <izvorni_sadrzaj>
      <item>AUTO NIKO j.d.o.o.  Matulji, OIB 11477761387</item>
    </izvorni_sadrzaj>
    <derivirana_varijabla naziv="DomainObject.Predmet.ProtuStrankaListNazivFormatedOIB_1">
      <item>AUTO NIKO j.d.o.o.  Matulji, OIB 11477761387</item>
    </derivirana_varijabla>
  </DomainObject.Predmet.ProtuStrankaListNazivFormatedOIB>
  <DomainObject.Predmet.OstaliListFormated>
    <izvorni_sadrzaj>
      <item>Krunoslav Kozina punomoćnik sudionika u postupku AUTO NIKO j.d.o.o.  Matulji</item>
    </izvorni_sadrzaj>
    <derivirana_varijabla naziv="DomainObject.Predmet.OstaliListFormated_1">
      <item>Krunoslav Kozina punomoćnik sudionika u postupku AUTO NIKO j.d.o.o.  Matulji</item>
    </derivirana_varijabla>
  </DomainObject.Predmet.OstaliListFormated>
  <DomainObject.Predmet.OstaliListFormatedOIB>
    <izvorni_sadrzaj>
      <item>Krunoslav Kozina, OIB 42314863195 punomoćnik sudionika u postupku AUTO NIKO j.d.o.o.  Matulji</item>
    </izvorni_sadrzaj>
    <derivirana_varijabla naziv="DomainObject.Predmet.OstaliListFormatedOIB_1">
      <item>Krunoslav Kozina, OIB 42314863195 punomoćnik sudionika u postupku AUTO NIKO j.d.o.o.  Matulji</item>
    </derivirana_varijabla>
  </DomainObject.Predmet.OstaliListFormatedOIB>
  <DomainObject.Predmet.OstaliListFormatedWithAdress>
    <izvorni_sadrzaj>
      <item>Krunoslav Kozina, Frana Supila 1b, 51211 Matulji punomoćnik sudionika u postupku AUTO NIKO j.d.o.o.  Matulji</item>
    </izvorni_sadrzaj>
    <derivirana_varijabla naziv="DomainObject.Predmet.OstaliListFormatedWithAdress_1">
      <item>Krunoslav Kozina, Frana Supila 1b, 51211 Matulji punomoćnik sudionika u postupku AUTO NIKO j.d.o.o.  Matulji</item>
    </derivirana_varijabla>
  </DomainObject.Predmet.OstaliListFormatedWithAdress>
  <DomainObject.Predmet.OstaliListFormatedWithAdressOIB>
    <izvorni_sadrzaj>
      <item>Krunoslav Kozina, OIB 42314863195, Frana Supila 1b, 51211 Matulji punomoćnik sudionika u postupku AUTO NIKO j.d.o.o.  Matulji</item>
    </izvorni_sadrzaj>
    <derivirana_varijabla naziv="DomainObject.Predmet.OstaliListFormatedWithAdressOIB_1">
      <item>Krunoslav Kozina, OIB 42314863195, Frana Supila 1b, 51211 Matulji punomoćnik sudionika u postupku AUTO NIKO j.d.o.o.  Matulji</item>
    </derivirana_varijabla>
  </DomainObject.Predmet.OstaliListFormatedWithAdressOIB>
  <DomainObject.Predmet.OstaliListNazivFormated>
    <izvorni_sadrzaj>
      <item>Krunoslav Kozina</item>
    </izvorni_sadrzaj>
    <derivirana_varijabla naziv="DomainObject.Predmet.OstaliListNazivFormated_1">
      <item>Krunoslav Kozina</item>
    </derivirana_varijabla>
  </DomainObject.Predmet.OstaliListNazivFormated>
  <DomainObject.Predmet.OstaliListNazivFormatedOIB>
    <izvorni_sadrzaj>
      <item>Krunoslav Kozina, OIB 42314863195</item>
    </izvorni_sadrzaj>
    <derivirana_varijabla naziv="DomainObject.Predmet.OstaliListNazivFormatedOIB_1">
      <item>Krunoslav Kozina, OIB 42314863195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2021.</izvorni_sadrzaj>
    <derivirana_varijabla naziv="DomainObject.Datum_1">21. prosinca 2021.</derivirana_varijabla>
  </DomainObject.Datum>
  <DomainObject.PoslovniBrojDokumenta>
    <izvorni_sadrzaj>St-650/2021-7</izvorni_sadrzaj>
    <derivirana_varijabla naziv="DomainObject.PoslovniBrojDokumenta_1">St-650/2021-7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NIKO j.d.o.o.  Matulji</izvorni_sadrzaj>
    <derivirana_varijabla naziv="DomainObject.Predmet.ProtustrankaIDrugi_1">AUTO NIKO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NIKO j.d.o.o.  Matulji, OIB 11477761387, Frana Supila 1b, 51211 Matulji</izvorni_sadrzaj>
    <derivirana_varijabla naziv="DomainObject.Predmet.ProtustrankaIDrugiAdressOIB_1">AUTO NIKO j.d.o.o.  Matulji, OIB 11477761387, Frana Supila 1b,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NIKO j.d.o.o.  Matulji</item>
      <item>Krunoslav Kozina</item>
    </izvorni_sadrzaj>
    <derivirana_varijabla naziv="DomainObject.Predmet.SudioniciListNaziv_1">
      <item>FINA  Rijeka</item>
      <item>AUTO NIKO j.d.o.o.  Matulji</item>
      <item>Krunoslav Kozina</item>
    </derivirana_varijabla>
  </DomainObject.Predmet.SudioniciListNaziv>
  <DomainObject.Predmet.SudioniciListAdressOIB>
    <izvorni_sadrzaj>
      <item>FINA  Rijeka, OIB 85821130368, Frana Kurelca 8,51000 Rijeka</item>
      <item>AUTO NIKO j.d.o.o.  Matulji, OIB 11477761387, Frana Supila 1b,51211 Matulji</item>
      <item>Krunoslav Kozina, OIB 42314863195, Frana Supila 1b,51211 Matulji</item>
    </izvorni_sadrzaj>
    <derivirana_varijabla naziv="DomainObject.Predmet.SudioniciListAdressOIB_1">
      <item>FINA  Rijeka, OIB 85821130368, Frana Kurelca 8,51000 Rijeka</item>
      <item>AUTO NIKO j.d.o.o.  Matulji, OIB 11477761387, Frana Supila 1b,51211 Matulji</item>
      <item>Krunoslav Kozina, OIB 42314863195, Frana Supila 1b,51211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11477761387</item>
      <item>, OIB 42314863195</item>
    </izvorni_sadrzaj>
    <derivirana_varijabla naziv="DomainObject.Predmet.SudioniciListNazivOIB_1">
      <item>, OIB 85821130368</item>
      <item>, OIB 11477761387</item>
      <item>, OIB 42314863195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9BC356-35FC-4A83-9D33-EC28F8A2CC6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656</properties:Words>
  <properties:Characters>3572</properties:Characters>
  <properties:Lines>103</properties:Lines>
  <properties:Paragraphs>39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2021-12-20T13:16:00Z</dcterms:created>
  <dc:creator>rcerneka</dc:creator>
  <cp:lastModifiedBy>Dajana Jurković</cp:lastModifiedBy>
  <cp:lastPrinted>2021-12-14T09:15:00Z</cp:lastPrinted>
  <dcterms:modified xmlns:xsi="http://www.w3.org/2001/XMLSchema-instance" xsi:type="dcterms:W3CDTF">2021-12-21T10:06:00Z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St-650/2021-7 / Zapisnik - Ročište radi rasprave o uvjetima za otvaranje steč. post. (650,2021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